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Зео Шихан:</w:t>
      </w:r>
      <w:r w:rsidDel="00000000" w:rsidR="00000000" w:rsidRPr="00000000">
        <w:rPr>
          <w:b w:val="1"/>
          <w:rtl w:val="0"/>
        </w:rPr>
        <w:br w:type="textWrapping"/>
        <w:br w:type="textWrapping"/>
        <w:br w:type="textWrapping"/>
        <w:t xml:space="preserve">Проверочные вопросы к семинару Зео Шихана 12.11.2022 для сертификации </w:t>
        <w:br w:type="textWrapping"/>
        <w:t xml:space="preserve">Невидимый мир сущностей.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1.Для чего, по мнению Зео, фокусироваться на выстраивании центрального столба энергии? Как это делать? (Для получения истинной информации и чистой работы с проблемами из центра связи со своим Высшим Я, через метод медитации.)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2. Что такое "Продолжения Души"? (Равноправные части Души, получающие опыт в параллельных пространствах).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Что Зео понимает под "фрагментами психики"? (Травматический непрожитый опыт текущей жизни, а также подавляющее большинство Прошлых жизней).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 скобках приблизительные ответы. Понятно, что они не могут быть точными. Но логическое сходство должно быть.</w:t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 Зео Шехана  11.02.2023</w:t>
        <w:br w:type="textWrapping"/>
        <w:t xml:space="preserve">Ченнелинг как метод в регрессионной терапии: возможности и ограничения данного подхода.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Что такое Ченнелинг?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Как использовать его в регрессионной терапии?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4. Что входит в процесс Ченнелинга?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5. Что мешает ченнелингу и как поддерживать связь с Высшим Я?</w:t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 Зео Шехана  25.02.2023</w:t>
        <w:br w:type="textWrapping"/>
        <w:t xml:space="preserve">Стабилизация своей связи с Высшим Я.</w:t>
      </w:r>
      <w:r w:rsidDel="00000000" w:rsidR="00000000" w:rsidRPr="00000000">
        <w:rPr>
          <w:rtl w:val="0"/>
        </w:rPr>
        <w:br w:type="textWrapping"/>
        <w:t xml:space="preserve">(ответы высылать на почту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Процесс выстраивания связи с Высшим Я (стадии)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Перечислите инструменты, выстраивания связи с Высшим Я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3. Опишите один из инструментов  - "12 прядей"</w:t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 Зео Шехана от 18.03.2023</w:t>
        <w:br w:type="textWrapping"/>
        <w:t xml:space="preserve">Прогрессия. Манифестация желаемого будущего. Исцеление будущего c помощью ченнелинга.</w:t>
      </w:r>
      <w:r w:rsidDel="00000000" w:rsidR="00000000" w:rsidRPr="00000000">
        <w:rPr>
          <w:rtl w:val="0"/>
        </w:rPr>
        <w:br w:type="textWrapping"/>
        <w:t xml:space="preserve">(ответы высылать на почту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 Что помогает закону притяжения? Что мешает?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 Опишите 6 принципов Изобилия.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3. Какие главные вопросы мы задаём себе при манифестации? Какой вопрос нет и почему.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Грег МакХью:</w:t>
      </w:r>
      <w:r w:rsidDel="00000000" w:rsidR="00000000" w:rsidRPr="00000000">
        <w:rPr>
          <w:b w:val="1"/>
          <w:rtl w:val="0"/>
        </w:rPr>
        <w:br w:type="textWrapping"/>
        <w:br w:type="textWrapping"/>
        <w:br w:type="textWrapping"/>
        <w:t xml:space="preserve">Проверочные вопросы к семинару Грега МакХью 03.12.2022 г. для сертификации </w:t>
        <w:br w:type="textWrapping"/>
        <w:t xml:space="preserve">Исцеление травмы с помощью Божественного присутствия.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1. Что такое самскара с позиции регрессионной терапии?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 На чём основана по мнению Грега каждая травма?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 Что такое «Божественное Присутствие», как работать через него в регрессионной терапии?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4. Что главное для терапевта в работе через «Божественное Присутствие»?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Проверочные вопросы к семинару Грега МакХью 24.12.2022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rtl w:val="0"/>
        </w:rPr>
        <w:t xml:space="preserve">Механизм исцеления. Связь с самостью и духовная жизнь терапевта.</w:t>
      </w:r>
      <w:r w:rsidDel="00000000" w:rsidR="00000000" w:rsidRPr="00000000">
        <w:rPr>
          <w:rtl w:val="0"/>
        </w:rPr>
        <w:br w:type="textWrapping"/>
        <w:t xml:space="preserve">(ответы высылать на почту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1. Что нам даёт перепросмотр жизни в пространстве ЖМЖ, как с этим работать?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2. Что есть Самость? Отличие Самости от Души.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3. Как самому терапевту стать "ближе" к своей Самости?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Проверочные вопросы к семинару Грега МакХью 14.01.2023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color w:val="ff0000"/>
          <w:rtl w:val="0"/>
        </w:rPr>
        <w:t xml:space="preserve">На ютубе удалено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Освобождение от внедрения духовных сущностей. Профессиональные протоколы.</w:t>
      </w:r>
      <w:r w:rsidDel="00000000" w:rsidR="00000000" w:rsidRPr="00000000">
        <w:rPr>
          <w:rtl w:val="0"/>
        </w:rPr>
        <w:br w:type="textWrapping"/>
        <w:t xml:space="preserve">(ответы высылать на почту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1. Техники проверки клиента на внедрения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2. Техники энергетической гигиены терапевта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3. Какие бывают энергетические внедрения?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4. На каком основании держатся внедрения темных сущностей?</w:t>
        <w:br w:type="textWrapping"/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Вопросы к семинару Грега Макхью, 13.05.2023, </w:t>
        <w:br w:type="textWrapping"/>
        <w:t xml:space="preserve">Грег Макхью. Работа с заместителем в регрессионной терапии.</w:t>
      </w:r>
      <w:r w:rsidDel="00000000" w:rsidR="00000000" w:rsidRPr="00000000">
        <w:rPr>
          <w:rtl w:val="0"/>
        </w:rPr>
        <w:br w:type="textWrapping"/>
        <w:t xml:space="preserve">(ответы высылать на почту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1. Шаги удаленной работы через заместителя.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2. Критерии выбора заместителя.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3. Причины и возможности работы через заместителя.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4. Второй протокол ведения сессии.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Виктор Кириа: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Вопросы к семинару Виктора Кириа от 08.04 2023</w:t>
        <w:br w:type="textWrapping"/>
        <w:t xml:space="preserve">Исцеление травмы потери значимых отношений.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1. Чем отличается процессы травмы от стресса? Типы психологической травмы.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2.  Понятие фрагментации души и её виды.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3. Реинтеграция и её процесс (шаги).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4. Виды зарядов и виды катарсиса.</w:t>
        <w:br w:type="textWrapping"/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rtl w:val="0"/>
        </w:rPr>
        <w:t xml:space="preserve">Вопросы к семинару Виктора Кириа от 11.11.2023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“Исследование инопланетных воплощений” 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1. Какие бывают инопланетные существа и категории внеземных прошлых жизней.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2. Какие два сценария связи инопланетных существ с Землёй?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3. Признаки внеземной жизни.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4. Принципы (шаги) работы с внеземными жизнями.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5. Работа с инопланетными внедрениями.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6. Работа с тьмой.</w:t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 Виктора Кириа от 02.03.2024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“Первичная война и работа с Тьмой”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1. В чём концепция Первичной войны? Где лежит первопричина Первичной войны?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2. Что есть Тьма и когда она возникает? Есть ли причина её прихода? Различие Тьмы и Зла.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3. Шаги работы с Тьмой.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4. Стадии Войн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5">
      <w:pPr>
        <w:rPr>
          <w:sz w:val="28"/>
          <w:szCs w:val="2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Эллисон Ли Эксинн: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rtl w:val="0"/>
        </w:rPr>
        <w:t xml:space="preserve">Вопросы к семинару Эллисон Ли Эксинн, 17.06.2023, </w:t>
      </w:r>
      <w:r w:rsidDel="00000000" w:rsidR="00000000" w:rsidRPr="00000000">
        <w:rPr>
          <w:b w:val="1"/>
          <w:rtl w:val="0"/>
        </w:rPr>
        <w:t xml:space="preserve">Освобождение от ожиданий за счёт техники фрагментации</w:t>
      </w:r>
      <w:r w:rsidDel="00000000" w:rsidR="00000000" w:rsidRPr="00000000">
        <w:rPr>
          <w:b w:val="1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br w:type="textWrapping"/>
        <w:t xml:space="preserve">1. Принципы работы с клиентом.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2. Опишите упражнение "Память и воображение".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3. Цель упражнений "Магазин костюмов", "Память/воображение", "Шар со снежинками".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 Эллисон Ли Эксинн 21.10.2023</w:t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“Активное воображение как выстраивание глубокой связи с собой”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1. Для чего нужно активное воображение? Основные принципы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2. Проживание возможных вариантов выборов (путей) своего прошлого. Для чего применять?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3. Техника (инструмент) "Договоренность с телом" - опишите.</w:t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 Эллисон Ли Эксинн 02.12.2023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“Гибкие защиты внутри границ и за их пределами”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1. Виды щитов, их функции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2. Правила безопасности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3. 5 шагов по работе с щитами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4. Настройка Щита, пример упражнения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Вопросы к семинару Эллисон Ли Эксинн 30.12.2023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rtl w:val="0"/>
        </w:rPr>
        <w:t xml:space="preserve">“Исцеление во время сна”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1. Регенерация и использование её во сне.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2. Протокол (шаги) запуска процесса исцеления во время сна.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3. Прямые и косвенные внушения в контексте этой темы.</w:t>
        <w:br w:type="textWrapping"/>
        <w:t xml:space="preserve">4. Заземление (упражнение)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8"/>
          <w:szCs w:val="28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Марион Боон: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Вопросы к семинару, Марион Боон, 30.09.2023</w:t>
      </w:r>
    </w:p>
    <w:p w:rsidR="00000000" w:rsidDel="00000000" w:rsidP="00000000" w:rsidRDefault="00000000" w:rsidRPr="00000000" w14:paraId="0000008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“Исследование "транса проблемы". Дух в действии.”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1. Главные принципы работы, когда человек пришел с проблемой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2. Что такое "транс проблемы"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3. Опишите упражнение "Обнаружить и проявить уважение". Для чего оно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4. Какие инструменты (техники) были в рабочей демонстрации Марион</w:t>
        <w:br w:type="textWrapping"/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b w:val="1"/>
          <w:rtl w:val="0"/>
        </w:rPr>
        <w:t xml:space="preserve">Вопросы к семинару, Марион Боон, 13.01.2024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b w:val="1"/>
          <w:rtl w:val="0"/>
        </w:rPr>
        <w:t xml:space="preserve">Заряды ВНУТРИ нас: опыт "зажатый"</w:t>
      </w:r>
      <w:r w:rsidDel="00000000" w:rsidR="00000000" w:rsidRPr="00000000">
        <w:rPr>
          <w:rtl w:val="0"/>
        </w:rPr>
        <w:t xml:space="preserve">.</w:t>
        <w:br w:type="textWrapping"/>
        <w:t xml:space="preserve">(ответы высылать на почту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  <w:br w:type="textWrapping"/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1. Что есть "сжатый опыт"?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2. Упражнение по работе с глазами (опишите)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3. Шаги работы техники "Разговора с органом"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Вопросы к семинару, Марион Боон, 10.02.2024</w:t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Заряды ВНЕ нас: опыт, расположенный вне тела 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1. Какие бывают заряды вне нас.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И что происходит с часть, которая отделилась?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2. Техника защиты от чужих объектов. Техника работы с территорией.</w:t>
      </w:r>
    </w:p>
    <w:p w:rsidR="00000000" w:rsidDel="00000000" w:rsidP="00000000" w:rsidRDefault="00000000" w:rsidRPr="00000000" w14:paraId="000000A1">
      <w:pPr>
        <w:rPr>
          <w:rFonts w:ascii="Roboto" w:cs="Roboto" w:eastAsia="Roboto" w:hAnsi="Roboto"/>
          <w:b w:val="1"/>
          <w:sz w:val="21"/>
          <w:szCs w:val="21"/>
        </w:rPr>
      </w:pPr>
      <w:r w:rsidDel="00000000" w:rsidR="00000000" w:rsidRPr="00000000">
        <w:rPr>
          <w:rtl w:val="0"/>
        </w:rPr>
        <w:t xml:space="preserve">3. Шаги работы Интеграции частей</w:t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Диба Айтен Йилмаз: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Дибы Айтен Йилмаз, 20.04.2024</w:t>
        <w:br w:type="textWrapping"/>
        <w:t xml:space="preserve"> “Трансформация позиции жертвы”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br w:type="textWrapping"/>
        <w:t xml:space="preserve">1. Понятие жертвы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2. Главные признаки, список характеристик жертвы 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3. Шаги терапии (техника)</w:t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Дибы Айтен Йилмаз, </w:t>
      </w:r>
      <w:r w:rsidDel="00000000" w:rsidR="00000000" w:rsidRPr="00000000">
        <w:rPr>
          <w:b w:val="1"/>
          <w:rtl w:val="0"/>
        </w:rPr>
        <w:t xml:space="preserve">07.09.2024</w:t>
        <w:br w:type="textWrapping"/>
        <w:t xml:space="preserve">“Исцеление тени внутреннего целителя”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1. Теневая жизнь внутреннего целителя что это? 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2. Виды теневых прошлых жизней 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3. Какие чакры затрагивают при работе с тенью внутреннего целителя, за что они отвечают.</w:t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  <w:t xml:space="preserve">4. Два важных аспекта в работе с тенью внутреннего целителя</w:t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Дибы Айтен Йилмаз, </w:t>
      </w:r>
      <w:r w:rsidDel="00000000" w:rsidR="00000000" w:rsidRPr="00000000">
        <w:rPr>
          <w:b w:val="1"/>
          <w:rtl w:val="0"/>
        </w:rPr>
        <w:t xml:space="preserve">19.10.2024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b w:val="1"/>
          <w:rtl w:val="0"/>
        </w:rPr>
        <w:t xml:space="preserve">“Молодые души” </w:t>
      </w:r>
      <w:r w:rsidDel="00000000" w:rsidR="00000000" w:rsidRPr="00000000">
        <w:rPr>
          <w:rtl w:val="0"/>
        </w:rPr>
        <w:br w:type="textWrapping"/>
        <w:t xml:space="preserve">(ответы высылать на почту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1. Что есть молодая душа как субличность? 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2. Как это может проявляться в реальной жизни человека?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3. В чем выражается детское поведение?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4. Что важно выяснить в процессе интервью?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5. Важные моменты терапии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Тулин Этьемез Шимберг: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Тулин Этьемез Шимберг, 04.05.2024</w:t>
        <w:br w:type="textWrapping"/>
        <w:t xml:space="preserve"> “Преодоление внутренних барьеров”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1. Опишите содержание направлений сторон света.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2. Поэтапно опишите упражнение Колеса индейцев по Тулин</w:t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Тулин Этьемез Шимберг, 04.05.2024</w:t>
        <w:br w:type="textWrapping"/>
        <w:t xml:space="preserve"> “</w:t>
      </w:r>
      <w:r w:rsidDel="00000000" w:rsidR="00000000" w:rsidRPr="00000000">
        <w:rPr>
          <w:b w:val="1"/>
          <w:rtl w:val="0"/>
        </w:rPr>
        <w:t xml:space="preserve">Как исцелять женские травмы, связанные с беременностью, абортами и выкидышами за счёт регрессии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1. Причины миом, кист, дисменореи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2. Отличие естественного оплодотворения от ЭКО и последствия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3. Отличие естественных родов от кесарева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4. Эндометриоз: причины возникновения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6. Стратегия работы с миомой, дисменореей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7. Используемые техники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8. Разница выкидыша и оборота</w:t>
        <w:br w:type="textWrapping"/>
        <w:br w:type="textWrapping"/>
        <w:br w:type="textWrapping"/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b w:val="1"/>
          <w:rtl w:val="0"/>
        </w:rPr>
        <w:t xml:space="preserve">Вопросы к семинару,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Тулин Этьемез Шимберг, 21.12.2024 </w:t>
        <w:br w:type="textWrapping"/>
        <w:t xml:space="preserve">“Как работать с 7 поколениями предков”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1. Что говорит генетика про влияние предков? 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2. Как доносить скептически настроенным умам про влияние предков?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3. 13 уровней психики.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4. Травмы предков, влияющих на потомков.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5. Опишите технику работы с 7 поколениями предков. Разные нюансы и особенности.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Ханс ТемДам </w:t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Ханс ТенДам, 25.05.2024</w:t>
        <w:br w:type="textWrapping"/>
        <w:t xml:space="preserve"> “Выявление и разрешение постулата в характера”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1. Что является постулатами характера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2. Техника по выявлению постулата характера 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3. Виды постулатов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4. Как образуются постулаты характера?</w:t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семинару, 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rtl w:val="0"/>
        </w:rPr>
        <w:t xml:space="preserve">Ханс ТенДам, 13.07.2024 </w:t>
        <w:br w:type="textWrapping"/>
        <w:t xml:space="preserve">“Лечение зависимостей”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(ответы высылать на почту </w:t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1. Виды зависимостей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2. Три типа техники работы с зависимостью. Опишите каждый - для чего, как и когда лучше использовать.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3. С чем связана зависимость (причины зависимости)</w:t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rtl w:val="0"/>
        </w:rPr>
        <w:t xml:space="preserve">4. Интересные рабочие инструменты Ханса с зависимостями. Опишите</w:t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Вопросы к семинару, Ханс ТемДам 27.07.2024</w:t>
      </w:r>
    </w:p>
    <w:p w:rsidR="00000000" w:rsidDel="00000000" w:rsidP="00000000" w:rsidRDefault="00000000" w:rsidRPr="00000000" w14:paraId="000000D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“Балансирование мужских и женских энергий” </w:t>
        <w:br w:type="textWrapping"/>
      </w:r>
      <w:r w:rsidDel="00000000" w:rsidR="00000000" w:rsidRPr="00000000">
        <w:rPr>
          <w:rtl w:val="0"/>
        </w:rPr>
        <w:t xml:space="preserve">(ответы высылать на почту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e.s.gribkova@gmail.com</w:t>
        </w:r>
      </w:hyperlink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1. Опишите 3 уровня интеграции 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2. Принцип работы с двумя полюсами: мужской и женской. Инструкция, особенности.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3. Какие 3 уровня терапии выделяет Ханс ТенДам.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e.s.gribkova@gmail.com" TargetMode="External"/><Relationship Id="rId22" Type="http://schemas.openxmlformats.org/officeDocument/2006/relationships/hyperlink" Target="mailto:e.s.gribkova@gmail.com" TargetMode="External"/><Relationship Id="rId21" Type="http://schemas.openxmlformats.org/officeDocument/2006/relationships/hyperlink" Target="mailto:e.s.gribkova@gmail.com" TargetMode="External"/><Relationship Id="rId24" Type="http://schemas.openxmlformats.org/officeDocument/2006/relationships/hyperlink" Target="mailto:e.s.gribkova@gmail.com" TargetMode="External"/><Relationship Id="rId23" Type="http://schemas.openxmlformats.org/officeDocument/2006/relationships/hyperlink" Target="mailto:e.s.gribkov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.s.gribkova@gmail.com" TargetMode="External"/><Relationship Id="rId26" Type="http://schemas.openxmlformats.org/officeDocument/2006/relationships/hyperlink" Target="mailto:e.s.gribkova@gmail.com" TargetMode="External"/><Relationship Id="rId25" Type="http://schemas.openxmlformats.org/officeDocument/2006/relationships/hyperlink" Target="mailto:e.s.gribkova@gmail.com" TargetMode="External"/><Relationship Id="rId28" Type="http://schemas.openxmlformats.org/officeDocument/2006/relationships/hyperlink" Target="mailto:e.s.gribkova@gmail.com" TargetMode="External"/><Relationship Id="rId27" Type="http://schemas.openxmlformats.org/officeDocument/2006/relationships/hyperlink" Target="mailto:e.s.gribkova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e.s.gribkova@gmail.com" TargetMode="External"/><Relationship Id="rId29" Type="http://schemas.openxmlformats.org/officeDocument/2006/relationships/hyperlink" Target="mailto:e.s.gribkova@gmail.com" TargetMode="External"/><Relationship Id="rId7" Type="http://schemas.openxmlformats.org/officeDocument/2006/relationships/hyperlink" Target="mailto:e.s.gribkova@gmail.com" TargetMode="External"/><Relationship Id="rId8" Type="http://schemas.openxmlformats.org/officeDocument/2006/relationships/hyperlink" Target="mailto:e.s.gribkova@gmail.com" TargetMode="External"/><Relationship Id="rId31" Type="http://schemas.openxmlformats.org/officeDocument/2006/relationships/hyperlink" Target="mailto:e.s.gribkova@gmail.com" TargetMode="External"/><Relationship Id="rId30" Type="http://schemas.openxmlformats.org/officeDocument/2006/relationships/hyperlink" Target="mailto:e.s.gribkova@gmail.com" TargetMode="External"/><Relationship Id="rId11" Type="http://schemas.openxmlformats.org/officeDocument/2006/relationships/hyperlink" Target="mailto:e.s.gribkova@gmail.com" TargetMode="External"/><Relationship Id="rId10" Type="http://schemas.openxmlformats.org/officeDocument/2006/relationships/hyperlink" Target="mailto:e.s.gribkova@gmail.com" TargetMode="External"/><Relationship Id="rId32" Type="http://schemas.openxmlformats.org/officeDocument/2006/relationships/hyperlink" Target="mailto:e.s.gribkova@gmail.com" TargetMode="External"/><Relationship Id="rId13" Type="http://schemas.openxmlformats.org/officeDocument/2006/relationships/hyperlink" Target="mailto:e.s.gribkova@gmail.com" TargetMode="External"/><Relationship Id="rId12" Type="http://schemas.openxmlformats.org/officeDocument/2006/relationships/hyperlink" Target="mailto:e.s.gribkova@gmail.com" TargetMode="External"/><Relationship Id="rId15" Type="http://schemas.openxmlformats.org/officeDocument/2006/relationships/hyperlink" Target="mailto:e.s.gribkova@gmail.com" TargetMode="External"/><Relationship Id="rId14" Type="http://schemas.openxmlformats.org/officeDocument/2006/relationships/hyperlink" Target="mailto:e.s.gribkova@gmail.com" TargetMode="External"/><Relationship Id="rId17" Type="http://schemas.openxmlformats.org/officeDocument/2006/relationships/hyperlink" Target="mailto:e.s.gribkova@gmail.com" TargetMode="External"/><Relationship Id="rId16" Type="http://schemas.openxmlformats.org/officeDocument/2006/relationships/hyperlink" Target="mailto:e.s.gribkova@gmail.com" TargetMode="External"/><Relationship Id="rId19" Type="http://schemas.openxmlformats.org/officeDocument/2006/relationships/hyperlink" Target="mailto:e.s.gribkova@gmail.com" TargetMode="External"/><Relationship Id="rId18" Type="http://schemas.openxmlformats.org/officeDocument/2006/relationships/hyperlink" Target="mailto:e.s.gribkov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